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F7B13" w14:textId="5E61EAD5" w:rsidR="009423B2" w:rsidRDefault="007A228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3A5E">
        <w:rPr>
          <w:rFonts w:ascii="Times New Roman" w:hAnsi="Times New Roman" w:cs="Times New Roman"/>
          <w:b/>
          <w:bCs/>
          <w:sz w:val="24"/>
          <w:szCs w:val="24"/>
        </w:rPr>
        <w:t>Supplementary figure 1</w:t>
      </w:r>
      <w:r w:rsidRPr="00843A5E">
        <w:rPr>
          <w:rFonts w:ascii="Times New Roman" w:hAnsi="Times New Roman" w:cs="Times New Roman"/>
          <w:b/>
          <w:bCs/>
          <w:sz w:val="24"/>
          <w:szCs w:val="24"/>
        </w:rPr>
        <w:t>：</w:t>
      </w:r>
      <w:r w:rsidR="00843A5E" w:rsidRPr="00843A5E">
        <w:rPr>
          <w:rFonts w:ascii="Times New Roman" w:hAnsi="Times New Roman" w:cs="Times New Roman"/>
          <w:b/>
          <w:bCs/>
          <w:sz w:val="24"/>
          <w:szCs w:val="24"/>
        </w:rPr>
        <w:t xml:space="preserve">Western blotting detected </w:t>
      </w:r>
      <w:r w:rsidR="00843A5E">
        <w:rPr>
          <w:rFonts w:ascii="Times New Roman" w:hAnsi="Times New Roman" w:cs="Times New Roman"/>
          <w:b/>
          <w:bCs/>
          <w:sz w:val="24"/>
          <w:szCs w:val="24"/>
        </w:rPr>
        <w:t>G3BP2</w:t>
      </w:r>
      <w:r w:rsidR="00843A5E" w:rsidRPr="00843A5E">
        <w:rPr>
          <w:rFonts w:ascii="Times New Roman" w:hAnsi="Times New Roman" w:cs="Times New Roman"/>
          <w:b/>
          <w:bCs/>
          <w:sz w:val="24"/>
          <w:szCs w:val="24"/>
        </w:rPr>
        <w:t xml:space="preserve"> expression levels in </w:t>
      </w:r>
      <w:r w:rsidR="00843A5E">
        <w:rPr>
          <w:rFonts w:ascii="Times New Roman" w:hAnsi="Times New Roman" w:cs="Times New Roman" w:hint="eastAsia"/>
          <w:b/>
          <w:bCs/>
          <w:sz w:val="24"/>
          <w:szCs w:val="24"/>
        </w:rPr>
        <w:t>breast</w:t>
      </w:r>
      <w:r w:rsidR="00843A5E">
        <w:rPr>
          <w:rFonts w:ascii="Times New Roman" w:hAnsi="Times New Roman" w:cs="Times New Roman"/>
          <w:b/>
          <w:bCs/>
          <w:sz w:val="24"/>
          <w:szCs w:val="24"/>
        </w:rPr>
        <w:t xml:space="preserve"> cancer cells </w:t>
      </w:r>
      <w:r w:rsidR="00843A5E" w:rsidRPr="00843A5E">
        <w:rPr>
          <w:rFonts w:ascii="Times New Roman" w:hAnsi="Times New Roman" w:cs="Times New Roman"/>
          <w:b/>
          <w:bCs/>
          <w:sz w:val="24"/>
          <w:szCs w:val="24"/>
        </w:rPr>
        <w:t>after transfection with the specific siRNAs</w:t>
      </w:r>
      <w:r w:rsidR="00843A5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EFC4A2F" w14:textId="0C272F90" w:rsidR="00843A5E" w:rsidRDefault="00843A5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3A5E">
        <w:rPr>
          <w:rFonts w:ascii="Times New Roman" w:hAnsi="Times New Roman" w:cs="Times New Roman"/>
          <w:b/>
          <w:bCs/>
          <w:sz w:val="24"/>
          <w:szCs w:val="24"/>
        </w:rPr>
        <w:t xml:space="preserve">Supplementary figure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43A5E">
        <w:rPr>
          <w:rFonts w:ascii="Times New Roman" w:hAnsi="Times New Roman" w:cs="Times New Roman"/>
          <w:b/>
          <w:bCs/>
          <w:sz w:val="24"/>
          <w:szCs w:val="24"/>
        </w:rPr>
        <w:t>：</w:t>
      </w:r>
      <w:r w:rsidRPr="00843A5E">
        <w:rPr>
          <w:rFonts w:ascii="Times New Roman" w:hAnsi="Times New Roman" w:cs="Times New Roman"/>
          <w:b/>
          <w:bCs/>
          <w:sz w:val="24"/>
          <w:szCs w:val="24"/>
        </w:rPr>
        <w:t>Transwell assays analyzed the effection for siG3BP2 on the invasion ability of MCF-7 and MDA-231 cells.</w:t>
      </w:r>
    </w:p>
    <w:p w14:paraId="15AB740D" w14:textId="052927D4" w:rsidR="00843A5E" w:rsidRDefault="00843A5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3A5E">
        <w:rPr>
          <w:rFonts w:ascii="Times New Roman" w:hAnsi="Times New Roman" w:cs="Times New Roman"/>
          <w:b/>
          <w:bCs/>
          <w:sz w:val="24"/>
          <w:szCs w:val="24"/>
        </w:rPr>
        <w:t xml:space="preserve">Supplementary figure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：</w:t>
      </w:r>
      <w:r w:rsidRPr="00843A5E">
        <w:rPr>
          <w:rFonts w:ascii="Times New Roman" w:hAnsi="Times New Roman" w:cs="Times New Roman"/>
          <w:b/>
          <w:bCs/>
          <w:sz w:val="24"/>
          <w:szCs w:val="24"/>
        </w:rPr>
        <w:t>Transwell detected the changes invasion ability of MCF-7 and MDA-231 cells co-incubated with CAF-CM or CAF pre-treated with DMA</w:t>
      </w:r>
    </w:p>
    <w:p w14:paraId="1542BD81" w14:textId="1EACE47C" w:rsidR="00843A5E" w:rsidRPr="00843A5E" w:rsidRDefault="00843A5E">
      <w:pPr>
        <w:rPr>
          <w:rFonts w:ascii="Times New Roman" w:hAnsi="Times New Roman" w:cs="Times New Roman" w:hint="eastAsia"/>
          <w:b/>
          <w:bCs/>
          <w:sz w:val="24"/>
          <w:szCs w:val="24"/>
        </w:rPr>
      </w:pPr>
      <w:r w:rsidRPr="00843A5E">
        <w:rPr>
          <w:rFonts w:ascii="Times New Roman" w:hAnsi="Times New Roman" w:cs="Times New Roman"/>
          <w:b/>
          <w:bCs/>
          <w:sz w:val="24"/>
          <w:szCs w:val="24"/>
        </w:rPr>
        <w:t xml:space="preserve">Supplementary figure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：</w:t>
      </w:r>
      <w:r w:rsidRPr="00843A5E">
        <w:rPr>
          <w:rFonts w:ascii="Times New Roman" w:hAnsi="Times New Roman" w:cs="Times New Roman"/>
          <w:b/>
          <w:bCs/>
          <w:sz w:val="24"/>
          <w:szCs w:val="24"/>
        </w:rPr>
        <w:t>Traswell detected the effect of miR-92a on the invasion and migration ability of MCF-7 and MDA-231 cells</w:t>
      </w:r>
      <w:r w:rsidR="0095336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843A5E" w:rsidRPr="00843A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752"/>
    <w:rsid w:val="007A2287"/>
    <w:rsid w:val="00800752"/>
    <w:rsid w:val="00843A5E"/>
    <w:rsid w:val="009423B2"/>
    <w:rsid w:val="0095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365ED"/>
  <w15:chartTrackingRefBased/>
  <w15:docId w15:val="{9E227090-C885-4D15-8178-1F0296D7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智梅 盛</dc:creator>
  <cp:keywords/>
  <dc:description/>
  <cp:lastModifiedBy>智梅 盛</cp:lastModifiedBy>
  <cp:revision>3</cp:revision>
  <dcterms:created xsi:type="dcterms:W3CDTF">2023-07-05T09:59:00Z</dcterms:created>
  <dcterms:modified xsi:type="dcterms:W3CDTF">2023-07-05T10:10:00Z</dcterms:modified>
</cp:coreProperties>
</file>